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FF389" w14:textId="2F017F54" w:rsidR="006817C7" w:rsidRDefault="009B53E9" w:rsidP="009B53E9">
      <w:r>
        <w:t>Dagboek van de opperrabbijn 1 juni 2026</w:t>
      </w:r>
    </w:p>
    <w:p w14:paraId="70A4F99E" w14:textId="77777777" w:rsidR="009B53E9" w:rsidRDefault="009B53E9" w:rsidP="009B53E9"/>
    <w:p w14:paraId="69D829DA" w14:textId="5F8E9314" w:rsidR="009B53E9" w:rsidRDefault="009B53E9" w:rsidP="009B53E9">
      <w:r>
        <w:t>Mijn vorige dagboek eindigde ik met de mededeling dat ik moest stoppen met schrijven omdat ik binnen afzienbare tijd zou worden afgehaald om deel te nemen aan de eerste Solidariteitswandeling in Rotterdam. De opkomst had weliswaar groter mogen zijn, maar al solidariteit-wandelend groeide de groep</w:t>
      </w:r>
      <w:r w:rsidR="00FA53C1">
        <w:t>,</w:t>
      </w:r>
      <w:r>
        <w:t xml:space="preserve"> om na een stevige wandeling bij de sjoel te arriveren waar onder andere door Rotterdams rabbijn </w:t>
      </w:r>
      <w:r w:rsidR="006207A3">
        <w:t xml:space="preserve">Juda </w:t>
      </w:r>
      <w:r>
        <w:t xml:space="preserve">Vorst alle deelnemers werden bedankt en waar </w:t>
      </w:r>
      <w:r w:rsidR="003359B6">
        <w:t xml:space="preserve">de rabbijn ook </w:t>
      </w:r>
      <w:r w:rsidR="00AC7DC3">
        <w:t xml:space="preserve">de schade </w:t>
      </w:r>
      <w:r w:rsidR="000754C3">
        <w:t xml:space="preserve">liet zien die de aanslag had veroorzaakt en uitlegde wat de aanslag had kunnen veroorzaken als </w:t>
      </w:r>
      <w:r w:rsidR="00E24B42">
        <w:t>de synagoge niet voorzien zou zijn geweest van kogelvrij glas</w:t>
      </w:r>
      <w:r w:rsidR="0056623F">
        <w:t xml:space="preserve">. </w:t>
      </w:r>
    </w:p>
    <w:p w14:paraId="681999A5" w14:textId="024C825C" w:rsidR="0056623F" w:rsidRDefault="0056623F" w:rsidP="009B53E9">
      <w:r>
        <w:t>Het is nu</w:t>
      </w:r>
      <w:r w:rsidR="00A71085">
        <w:t xml:space="preserve">, nu ik dit dagboek begin te schrijven, dinsdagochtend 6:30 uur. </w:t>
      </w:r>
      <w:r w:rsidR="00243A1A">
        <w:t>Hoewel ik zondagavond dit dagboek had moeten schrijven</w:t>
      </w:r>
      <w:r w:rsidR="004E377C">
        <w:t xml:space="preserve">, was ik </w:t>
      </w:r>
      <w:r w:rsidR="004A4EF7">
        <w:t>gelukkig</w:t>
      </w:r>
      <w:r w:rsidR="004E377C">
        <w:t xml:space="preserve"> en helaas dusdanig bezig dat </w:t>
      </w:r>
      <w:r w:rsidR="00557EF3">
        <w:t>het gewoonweg niet eerder lukte.</w:t>
      </w:r>
    </w:p>
    <w:p w14:paraId="49EA9007" w14:textId="1F2649A6" w:rsidR="007C17A5" w:rsidRDefault="005560D7" w:rsidP="007C17A5">
      <w:r>
        <w:t>Na een vredige</w:t>
      </w:r>
      <w:r w:rsidR="00927506">
        <w:t xml:space="preserve"> en fijne sjabbat </w:t>
      </w:r>
      <w:r w:rsidR="004003E9">
        <w:t>vertrokken we zondag om 10:00 uur. Nou klinkt 10:00 uur niet erg vroeg</w:t>
      </w:r>
      <w:r w:rsidR="00247269">
        <w:t>, maar voorafgaande aan vertrek moet ik wel sjachariet, het ochtendgebed, hebben g</w:t>
      </w:r>
      <w:r w:rsidR="00EB1A2B">
        <w:t>edawend</w:t>
      </w:r>
      <w:r w:rsidR="008F5D55">
        <w:t xml:space="preserve"> en mijn dagelijkse lern-programma hebben </w:t>
      </w:r>
      <w:r w:rsidR="00DD228C">
        <w:t xml:space="preserve">afgewerkt. </w:t>
      </w:r>
      <w:r w:rsidR="00433FEA">
        <w:t xml:space="preserve">En toen begon mijn rabbinale </w:t>
      </w:r>
      <w:r w:rsidR="0077009D">
        <w:t>afwisselende</w:t>
      </w:r>
      <w:r w:rsidR="00433FEA">
        <w:t xml:space="preserve"> dag</w:t>
      </w:r>
      <w:r w:rsidR="0077009D">
        <w:t xml:space="preserve">. </w:t>
      </w:r>
      <w:r w:rsidR="00FE5FBA">
        <w:t xml:space="preserve">Afwisselend </w:t>
      </w:r>
      <w:r w:rsidR="00941EAD">
        <w:t>omdat we, Blouma was mee, begonnen met een sjiwwe-bezoek</w:t>
      </w:r>
      <w:r w:rsidR="0081653F">
        <w:t xml:space="preserve"> in Amstelveen</w:t>
      </w:r>
      <w:r w:rsidR="00AC00E9">
        <w:t>. Er werd dus, zoals dat heet, sjiwwe gezeten. Even een korte educatieve uitleg</w:t>
      </w:r>
      <w:r w:rsidR="00DE146F">
        <w:t>,</w:t>
      </w:r>
      <w:r w:rsidR="00DD375C">
        <w:t xml:space="preserve"> want per slot van rekening is een rabbijn een leraa</w:t>
      </w:r>
      <w:r w:rsidR="00DE146F">
        <w:t>r. Als iemand een eerstegraads familielid heeft verloren</w:t>
      </w:r>
      <w:r w:rsidR="005C5147">
        <w:t xml:space="preserve">, </w:t>
      </w:r>
      <w:r w:rsidR="00E24BF3">
        <w:t>zit hij/zij een week lang na de lewaja, begrafenis</w:t>
      </w:r>
      <w:r w:rsidR="00167099">
        <w:t xml:space="preserve">, sjiwwe. </w:t>
      </w:r>
      <w:r w:rsidR="00AE4AFB">
        <w:t>Sjiwwe is e</w:t>
      </w:r>
      <w:r w:rsidR="00167099">
        <w:t>en treurweek waarin geen werk wordt verricht</w:t>
      </w:r>
      <w:r w:rsidR="0064646C">
        <w:t xml:space="preserve"> en waarin bekenden en vrienden op bezoek komen om te condoleren</w:t>
      </w:r>
      <w:r w:rsidR="00DE1178">
        <w:t xml:space="preserve">. </w:t>
      </w:r>
      <w:r w:rsidR="00703559">
        <w:t>We begonnen de dag dus met verdriet</w:t>
      </w:r>
      <w:r w:rsidR="00EF7AC1">
        <w:t>,</w:t>
      </w:r>
      <w:r w:rsidR="00703559">
        <w:t xml:space="preserve"> </w:t>
      </w:r>
      <w:r w:rsidR="00F921F2">
        <w:t>maar</w:t>
      </w:r>
      <w:r w:rsidR="00703559">
        <w:t xml:space="preserve"> eindigde</w:t>
      </w:r>
      <w:r w:rsidR="00E236AC">
        <w:t>n</w:t>
      </w:r>
      <w:r w:rsidR="00703559">
        <w:t xml:space="preserve"> met </w:t>
      </w:r>
      <w:r w:rsidR="00F921F2">
        <w:t>vreugde</w:t>
      </w:r>
      <w:r w:rsidR="00A33114">
        <w:t>. Een bespreking</w:t>
      </w:r>
      <w:r w:rsidR="00383687">
        <w:t xml:space="preserve"> in Rosmalen</w:t>
      </w:r>
      <w:r w:rsidR="00A33114">
        <w:t xml:space="preserve"> met een echtpaar in sp</w:t>
      </w:r>
      <w:r w:rsidR="006F3306">
        <w:t>é over hun bruiloft over een paar maanden</w:t>
      </w:r>
      <w:r w:rsidR="00383687">
        <w:t xml:space="preserve"> in de synagoge van Nijmegen</w:t>
      </w:r>
      <w:r w:rsidR="006C618E">
        <w:t>. Om 22:00 uur waren we weer thuis.</w:t>
      </w:r>
      <w:r w:rsidR="00207198">
        <w:t xml:space="preserve"> </w:t>
      </w:r>
      <w:r w:rsidR="003102E2">
        <w:t xml:space="preserve">Na Amstelveen reden we </w:t>
      </w:r>
      <w:r w:rsidR="00F75B17">
        <w:t>naar Antwerpen. Een bespreking met een gioer-kandidaat uit Zeeland. Deze kandidaat</w:t>
      </w:r>
      <w:r w:rsidR="00903CF5">
        <w:t>,</w:t>
      </w:r>
      <w:r w:rsidR="00F75B17">
        <w:t xml:space="preserve"> om tot het Jodendom toe te treden</w:t>
      </w:r>
      <w:r w:rsidR="00903CF5">
        <w:t>,</w:t>
      </w:r>
      <w:r w:rsidR="00F75B17">
        <w:t xml:space="preserve"> </w:t>
      </w:r>
      <w:r w:rsidR="00CA3A42">
        <w:t>heeft al een heel voortraject achter de rug</w:t>
      </w:r>
      <w:r w:rsidR="00984980">
        <w:t xml:space="preserve"> en los hiervan is het bijna zeker dat hij al Joods is, maar </w:t>
      </w:r>
      <w:r w:rsidR="00903CF5">
        <w:t>tastbaar bewijs ontbreekt. En dus is hij in het gioer</w:t>
      </w:r>
      <w:r w:rsidR="009B1235">
        <w:t xml:space="preserve">-traject beland en zal er op korte termijn een </w:t>
      </w:r>
      <w:r w:rsidR="000D4369">
        <w:t>afronding</w:t>
      </w:r>
      <w:r w:rsidR="009B1235">
        <w:t xml:space="preserve"> plaatsvinden en is de actieve </w:t>
      </w:r>
      <w:r w:rsidR="000D4369">
        <w:t>Joodse Gemeente Zeeland weer een lid rijker.</w:t>
      </w:r>
      <w:r w:rsidR="002165C9">
        <w:t xml:space="preserve"> Waarom ik hem ontmoe</w:t>
      </w:r>
      <w:r w:rsidR="005608B4">
        <w:t>t</w:t>
      </w:r>
      <w:r w:rsidR="002165C9">
        <w:t>te in Antw</w:t>
      </w:r>
      <w:r w:rsidR="00FF64E6">
        <w:t>erpen? Omdat we daar moesten zijn voor de jaarlijkse vergadering van het bestuur van de Joodse Gemeente Zeeland met het bestuur van de Stichting Synagoge Middelburg</w:t>
      </w:r>
      <w:r w:rsidR="009F404F">
        <w:t xml:space="preserve">, de eigenaar van de sjoel. </w:t>
      </w:r>
      <w:r w:rsidR="004D5510">
        <w:t xml:space="preserve">En omdat deze jaarlijkse vergadering vele jaren geleden door mij in het leven was geroepen om een toenmalig </w:t>
      </w:r>
      <w:r w:rsidR="00F57689">
        <w:t>pijnlijk conflict de wereld uit te helpen</w:t>
      </w:r>
      <w:r w:rsidR="008A01A3">
        <w:t>, is de traditie ontstaan om jaarlijks bijeen te blijven komen</w:t>
      </w:r>
      <w:r w:rsidR="00404245">
        <w:t xml:space="preserve">, punten die aandacht behoeven te bespreken </w:t>
      </w:r>
      <w:r w:rsidR="00A05F8D">
        <w:t xml:space="preserve">en vooral te genieten van de koosjere maaltijd bij Hoffy’s. </w:t>
      </w:r>
      <w:r w:rsidR="008251F6">
        <w:t>De ‘vergadering</w:t>
      </w:r>
      <w:r w:rsidR="00EF2DD3">
        <w:t xml:space="preserve">’ </w:t>
      </w:r>
      <w:r w:rsidR="002427C3">
        <w:t>duurde van twee uur tot half zes</w:t>
      </w:r>
      <w:r w:rsidR="000807A4">
        <w:t xml:space="preserve">. Ik heb ‘vergadering’ maar even tussen aanhalingstekens geplaatst, want </w:t>
      </w:r>
      <w:r w:rsidR="001B62BC">
        <w:t xml:space="preserve">de meeste tijd werd aan de koosjere </w:t>
      </w:r>
      <w:r w:rsidR="00556671">
        <w:t>gerechten besteed. U, mijn trouwe dagboekenier</w:t>
      </w:r>
      <w:r w:rsidR="00173685">
        <w:t xml:space="preserve">, ziet dat het rabbinale baantje zeker ook zijn </w:t>
      </w:r>
      <w:r w:rsidR="00173685">
        <w:lastRenderedPageBreak/>
        <w:t>aantrekkelijke kanten kent!</w:t>
      </w:r>
      <w:r w:rsidR="00BD14BB">
        <w:t xml:space="preserve"> Helaas moest er ook gespr</w:t>
      </w:r>
      <w:r w:rsidR="003A3A8F">
        <w:t>o</w:t>
      </w:r>
      <w:r w:rsidR="00BD14BB">
        <w:t xml:space="preserve">ken worden over </w:t>
      </w:r>
      <w:r w:rsidR="00596EE5">
        <w:t>sloten en vluchtwegen in de sjoel, want dat is heden ten dage standaard bij alle Joodse gemeenten</w:t>
      </w:r>
      <w:r w:rsidR="003A3A8F">
        <w:t>, zelfs in een vredig Middelburg</w:t>
      </w:r>
      <w:r w:rsidR="00803744">
        <w:t>. En los van alles met betrekking tot de sjoel</w:t>
      </w:r>
      <w:r w:rsidR="00A3552E">
        <w:t>,</w:t>
      </w:r>
      <w:r w:rsidR="00803744">
        <w:t xml:space="preserve"> kwam natuurlijk ook ter sprake</w:t>
      </w:r>
      <w:r w:rsidR="00BB2235">
        <w:t xml:space="preserve"> </w:t>
      </w:r>
      <w:r w:rsidR="00AC552F">
        <w:t xml:space="preserve">het </w:t>
      </w:r>
      <w:r w:rsidR="00BB2235">
        <w:t xml:space="preserve">antisemitisme </w:t>
      </w:r>
      <w:r w:rsidR="00AB6507">
        <w:t xml:space="preserve">en de vraag </w:t>
      </w:r>
      <w:r w:rsidR="0094264D">
        <w:t>hoelang</w:t>
      </w:r>
      <w:r w:rsidR="00AB6507">
        <w:t xml:space="preserve"> Joden nog in Nederland kunnen blijven</w:t>
      </w:r>
      <w:r w:rsidR="00A11F4F">
        <w:t xml:space="preserve"> wonen. </w:t>
      </w:r>
      <w:r w:rsidR="00AC552F">
        <w:t>Mijn mening: zolang onze</w:t>
      </w:r>
      <w:r w:rsidR="00965A7A">
        <w:t xml:space="preserve"> lokale en landelijke Overheid </w:t>
      </w:r>
      <w:r w:rsidR="00BE65D3">
        <w:t xml:space="preserve">niet oproept tot Jodenhaat en ons, de Joodse gemeenschap, goedgezind is, </w:t>
      </w:r>
      <w:r w:rsidR="007D4FCA">
        <w:t>en dat zijn ze</w:t>
      </w:r>
      <w:r w:rsidR="00B823FD">
        <w:t xml:space="preserve">, </w:t>
      </w:r>
      <w:r w:rsidR="00BE65D3">
        <w:t xml:space="preserve">blijven we gezellig </w:t>
      </w:r>
      <w:r w:rsidR="006C33A6">
        <w:t>waar we zijn en laten ons niet intimideren, zelfs niet door</w:t>
      </w:r>
      <w:r w:rsidR="00B823FD">
        <w:t xml:space="preserve"> </w:t>
      </w:r>
      <w:r w:rsidR="00AA6FA3">
        <w:t>media die</w:t>
      </w:r>
      <w:r w:rsidR="008F50D1">
        <w:t xml:space="preserve"> als dagelijkse kop </w:t>
      </w:r>
      <w:r w:rsidR="00D87CF3">
        <w:t>het Midden-Oosten opvoeren en Israël, en dus Joden, demoniseren.</w:t>
      </w:r>
      <w:r w:rsidR="00471B50">
        <w:t xml:space="preserve"> </w:t>
      </w:r>
      <w:r w:rsidR="00EA1C84">
        <w:t xml:space="preserve">Overigens werd bij de </w:t>
      </w:r>
      <w:r w:rsidR="005649A3">
        <w:t>koosjere Zeeland-maaltijd ook nog uitgebreid gesproken over abortus</w:t>
      </w:r>
      <w:r w:rsidR="00355A71">
        <w:t xml:space="preserve">, wat dat met de sjoel of de maaltijd te maken had, weet ik niet meer, maar wel uitgebreid </w:t>
      </w:r>
      <w:r w:rsidR="000C63BE">
        <w:t>gedelibereerd over hoe de Halaga, de Joodse wet, werkt. Kort samengevat: er bestaan zwarte wett</w:t>
      </w:r>
      <w:r w:rsidR="00EE1116">
        <w:t>en, witte wetten en een grijs gebied. En in dat grijze gebied is de Rabb</w:t>
      </w:r>
      <w:r w:rsidR="00EB4831">
        <w:t xml:space="preserve">ijn, de jurist werkzaam. Abortus mag zeker niet, tenzij </w:t>
      </w:r>
      <w:r w:rsidR="000576E6">
        <w:t>het ongeboren kind een levensbedreigend gevaar vormt voor de moeder</w:t>
      </w:r>
      <w:r w:rsidR="006407D4">
        <w:t xml:space="preserve">. Ook de </w:t>
      </w:r>
      <w:r w:rsidR="00F573A0">
        <w:t>Brit</w:t>
      </w:r>
      <w:r w:rsidR="006407D4">
        <w:t xml:space="preserve"> </w:t>
      </w:r>
      <w:r w:rsidR="00F573A0">
        <w:t>Mila</w:t>
      </w:r>
      <w:r w:rsidR="00F05B8B">
        <w:t xml:space="preserve">, de </w:t>
      </w:r>
      <w:r w:rsidR="00337FA8">
        <w:t>besnijdenis</w:t>
      </w:r>
      <w:r w:rsidR="00F05B8B">
        <w:t>, kwam ter tafel</w:t>
      </w:r>
      <w:r w:rsidR="00337FA8">
        <w:t xml:space="preserve">, geestelijk bedoel ik. Dat kon dus niet ontbreken </w:t>
      </w:r>
      <w:r w:rsidR="00025421">
        <w:t xml:space="preserve">omdat we </w:t>
      </w:r>
      <w:r w:rsidR="00963FE5">
        <w:t xml:space="preserve">ons </w:t>
      </w:r>
      <w:r w:rsidR="00025421">
        <w:t>in de Jood</w:t>
      </w:r>
      <w:r w:rsidR="00B72F19">
        <w:t>s</w:t>
      </w:r>
      <w:r w:rsidR="00025421">
        <w:t xml:space="preserve">e wijk van Antwerpen </w:t>
      </w:r>
      <w:r w:rsidR="00F6320D">
        <w:t>bevonden</w:t>
      </w:r>
      <w:r w:rsidR="00025421">
        <w:t xml:space="preserve"> alwaar twee </w:t>
      </w:r>
      <w:r w:rsidR="00110BE5">
        <w:t>top-mohalim (besnijders) met veel bombarie waren gearresteerd</w:t>
      </w:r>
      <w:r w:rsidR="00963FE5">
        <w:t xml:space="preserve">. </w:t>
      </w:r>
      <w:r w:rsidR="00F6320D">
        <w:t xml:space="preserve">Over enige weken zal de zaak bij het parket </w:t>
      </w:r>
      <w:r w:rsidR="00E629CC">
        <w:t>voorkomen. Ik ben benieuwd! Maar zelfs als ze worden vrijgesproken</w:t>
      </w:r>
      <w:r w:rsidR="004A6E89">
        <w:t xml:space="preserve">: het fenomeen dat deze religieuze ingreep ter </w:t>
      </w:r>
      <w:r w:rsidR="00EE0262">
        <w:t>discussie</w:t>
      </w:r>
      <w:r w:rsidR="004A6E89">
        <w:t xml:space="preserve"> staat</w:t>
      </w:r>
      <w:r w:rsidR="00EE0262">
        <w:t>, is niet goed, antisemitisme pur sang!</w:t>
      </w:r>
    </w:p>
    <w:p w14:paraId="497FA518" w14:textId="1D1DCCF9" w:rsidR="007C17A5" w:rsidRDefault="007C17A5" w:rsidP="007C17A5">
      <w:r>
        <w:t xml:space="preserve">Gisteren, maandag dus, eerst een sjioer in sjoel </w:t>
      </w:r>
      <w:r w:rsidR="00960D79">
        <w:t>Amstelveen</w:t>
      </w:r>
      <w:r w:rsidR="0085366E">
        <w:t xml:space="preserve">, daarna overleg met de voorzitter van de stichting </w:t>
      </w:r>
      <w:r w:rsidR="00D54590">
        <w:t xml:space="preserve">die mijn auto </w:t>
      </w:r>
      <w:r w:rsidR="00BF2B57">
        <w:t xml:space="preserve">financieel </w:t>
      </w:r>
      <w:r w:rsidR="00D54590">
        <w:t>rijdende houdt</w:t>
      </w:r>
      <w:r w:rsidR="00960D79">
        <w:t>, een ziekenbezoek en toen: het Vondelpark</w:t>
      </w:r>
      <w:r w:rsidR="00BF2B57">
        <w:t>. Overigens is de voorzitter van mijn stichting voor mij geen onbekende</w:t>
      </w:r>
      <w:r w:rsidR="00031624">
        <w:t xml:space="preserve"> want in eerdere jaren was hij voorzitter van de Joodse Gemeente Enschede, voorzitter v</w:t>
      </w:r>
      <w:r w:rsidR="001A647B">
        <w:t xml:space="preserve">an het dagelijks bestuur van het IPOR, voorzitter van de Permanente Commissie van het Nederlands </w:t>
      </w:r>
      <w:r w:rsidR="00AD4261">
        <w:t>Israëlitisch Kerkgenootschap</w:t>
      </w:r>
      <w:r w:rsidR="00606E34">
        <w:t xml:space="preserve"> enz. Joods Nederland is klein en wordt geleid door een beperkt aantal vrijwilligers die zich onbezol</w:t>
      </w:r>
      <w:r w:rsidR="00AC2422">
        <w:t>digd met hart en ziel inzetten om Joods Nederland overeind te ho</w:t>
      </w:r>
      <w:r w:rsidR="004630D4">
        <w:t xml:space="preserve">uden. Vanaf dit dagboek: hulde aan alle vrijwillige bestuurders die </w:t>
      </w:r>
      <w:r w:rsidR="0071638B">
        <w:t xml:space="preserve">met zoveel </w:t>
      </w:r>
      <w:r w:rsidR="00207A9F">
        <w:t>overgave</w:t>
      </w:r>
      <w:r w:rsidR="0071638B">
        <w:t xml:space="preserve"> en motivatie in een moeizame tijd </w:t>
      </w:r>
      <w:r w:rsidR="00131CAE">
        <w:t xml:space="preserve">zich </w:t>
      </w:r>
      <w:r w:rsidR="0071638B">
        <w:t xml:space="preserve">blijven </w:t>
      </w:r>
      <w:r w:rsidR="00131CAE">
        <w:t xml:space="preserve">inzetten </w:t>
      </w:r>
      <w:r w:rsidR="0071638B">
        <w:t xml:space="preserve">om dat wat eens was zoveel </w:t>
      </w:r>
      <w:r w:rsidR="00207A9F">
        <w:t>mogelijk</w:t>
      </w:r>
      <w:r w:rsidR="0071638B">
        <w:t xml:space="preserve"> te behouden</w:t>
      </w:r>
      <w:r w:rsidR="00F55EF8">
        <w:t>.</w:t>
      </w:r>
    </w:p>
    <w:p w14:paraId="6A6AD1EF" w14:textId="77777777" w:rsidR="00F579ED" w:rsidRDefault="00F55EF8" w:rsidP="007C17A5">
      <w:r>
        <w:t xml:space="preserve">En toen naar </w:t>
      </w:r>
      <w:r w:rsidR="00122AAE">
        <w:t>het Vondelpark</w:t>
      </w:r>
      <w:r w:rsidR="0066117D">
        <w:t xml:space="preserve"> waar de jaarlijkse </w:t>
      </w:r>
      <w:r w:rsidR="00122AAE">
        <w:t>Sobibor</w:t>
      </w:r>
      <w:r w:rsidR="0066117D">
        <w:t xml:space="preserve">-herdenking plaatsvond. Wederom vrijwilligers </w:t>
      </w:r>
      <w:r w:rsidR="00122AAE">
        <w:t>die een bijeenkomst organiseerden ter nagedachtenis</w:t>
      </w:r>
      <w:r w:rsidR="00234AD9">
        <w:t xml:space="preserve"> aan die afschuwelijke plaats waar bijna alle </w:t>
      </w:r>
      <w:r w:rsidR="000E37FF">
        <w:t>Joden direct na aankomst zich moesten ontkleden om hun leven te beëindigen in de gaskamers</w:t>
      </w:r>
      <w:r w:rsidR="007C5C81">
        <w:t>. Indrukwekkende toespraken, een toneelstuk d</w:t>
      </w:r>
      <w:r w:rsidR="00200401">
        <w:t xml:space="preserve">oor jongeren opgevoerd </w:t>
      </w:r>
      <w:r w:rsidR="00B47C48">
        <w:t>dat toonde hoe complex en gevaa</w:t>
      </w:r>
      <w:r w:rsidR="00E17A71">
        <w:t xml:space="preserve">rlijk een samenleving is en kan zijn. </w:t>
      </w:r>
      <w:r w:rsidR="000457F4">
        <w:t xml:space="preserve">Waarom Vondelpark, vraagt u zich </w:t>
      </w:r>
      <w:r w:rsidR="00917475">
        <w:t xml:space="preserve">wellicht af. De bijeenkomst was trouwens niet in het Vondelpark, maar voor </w:t>
      </w:r>
      <w:r w:rsidR="00BF6A49">
        <w:t>het hek van het park, aan de buitenkant</w:t>
      </w:r>
      <w:r w:rsidR="00A33ED8">
        <w:t>. Hier stond eens een bordje “VOOR JODEN VERBODEN</w:t>
      </w:r>
      <w:r w:rsidR="0045407B">
        <w:t xml:space="preserve">”.  </w:t>
      </w:r>
      <w:r w:rsidR="00AF6E95">
        <w:t xml:space="preserve"> </w:t>
      </w:r>
    </w:p>
    <w:p w14:paraId="110CA5F9" w14:textId="77F6816C" w:rsidR="00F579ED" w:rsidRDefault="00AF6E95" w:rsidP="007C17A5">
      <w:r w:rsidRPr="003B5E92">
        <w:lastRenderedPageBreak/>
        <w:t xml:space="preserve">In </w:t>
      </w:r>
      <w:r w:rsidR="00AB2483" w:rsidRPr="003B5E92">
        <w:t>het theaterhart van Amersfoort</w:t>
      </w:r>
      <w:r w:rsidR="0083478E" w:rsidRPr="003B5E92">
        <w:t xml:space="preserve"> prijkte</w:t>
      </w:r>
      <w:r w:rsidR="005048A4" w:rsidRPr="003B5E92">
        <w:t xml:space="preserve"> zondag</w:t>
      </w:r>
      <w:r w:rsidR="00A376D1" w:rsidRPr="003B5E92">
        <w:t xml:space="preserve"> “</w:t>
      </w:r>
      <w:r w:rsidR="00B75162">
        <w:t>N</w:t>
      </w:r>
      <w:r w:rsidR="00A376D1" w:rsidRPr="003B5E92">
        <w:t xml:space="preserve">o business as usual. </w:t>
      </w:r>
      <w:r w:rsidR="0076621E" w:rsidRPr="003B5E92">
        <w:t>Culturele boycot Israel</w:t>
      </w:r>
      <w:r w:rsidR="003B5E92" w:rsidRPr="003B5E92">
        <w:t>”</w:t>
      </w:r>
      <w:r w:rsidR="009F677F">
        <w:t xml:space="preserve">. </w:t>
      </w:r>
      <w:r w:rsidR="00070DB2">
        <w:t xml:space="preserve">De Flint wordt zwaar gesubsidieerd door de Gemeente Amersfoort en bevindt </w:t>
      </w:r>
      <w:r w:rsidR="002F56FB">
        <w:t>zich daar waar eens de Joodse wijk van Amersfoort was, die niet meer is…</w:t>
      </w:r>
    </w:p>
    <w:p w14:paraId="62DB05D5" w14:textId="4EC8A81D" w:rsidR="00F55EF8" w:rsidRPr="003B5E92" w:rsidRDefault="00AE3A8B" w:rsidP="007C17A5">
      <w:r>
        <w:t xml:space="preserve">Toen Koning Willem Alexander moederziel alleen op 4 mei in de coronaperiode op de Dam zijn toespraak hield, refereerde hij </w:t>
      </w:r>
      <w:r w:rsidR="001D3F8E">
        <w:t xml:space="preserve">op indrukwekkende en moedige wijze </w:t>
      </w:r>
      <w:r w:rsidR="001E21DB">
        <w:t>aan</w:t>
      </w:r>
      <w:r>
        <w:t xml:space="preserve"> </w:t>
      </w:r>
      <w:r w:rsidR="001453B8">
        <w:t>het</w:t>
      </w:r>
      <w:r w:rsidR="00C307F0">
        <w:t xml:space="preserve"> </w:t>
      </w:r>
      <w:r>
        <w:t>bordje</w:t>
      </w:r>
      <w:r w:rsidR="00C307F0">
        <w:t xml:space="preserve"> bij het hek</w:t>
      </w:r>
      <w:r>
        <w:t xml:space="preserve"> </w:t>
      </w:r>
      <w:r w:rsidR="001C1C81">
        <w:t>van het Vondelpark</w:t>
      </w:r>
      <w:r w:rsidR="00791B45">
        <w:t xml:space="preserve"> </w:t>
      </w:r>
      <w:r>
        <w:t xml:space="preserve">toen hij zei: </w:t>
      </w:r>
      <w:r w:rsidRPr="00791B45">
        <w:rPr>
          <w:b/>
          <w:bCs/>
        </w:rPr>
        <w:t>Sobibor begon in het Vondelpark met een bordje “voor Joden Verboden”.</w:t>
      </w:r>
    </w:p>
    <w:p w14:paraId="230CBACB" w14:textId="2403C991" w:rsidR="00471B50" w:rsidRPr="003B5E92" w:rsidRDefault="00791B45" w:rsidP="009B53E9">
      <w:r>
        <w:t>Excuus dat ik V</w:t>
      </w:r>
      <w:r w:rsidR="001F44DC">
        <w:t>o</w:t>
      </w:r>
      <w:r>
        <w:t xml:space="preserve">ndelpark en de Flint </w:t>
      </w:r>
      <w:r w:rsidR="001F44DC">
        <w:t>door mekaar haal</w:t>
      </w:r>
      <w:r w:rsidR="00BE7D2A">
        <w:t>de</w:t>
      </w:r>
      <w:r w:rsidR="005A654F">
        <w:t>, foutje (?)</w:t>
      </w:r>
      <w:r w:rsidR="001F44DC">
        <w:t>.</w:t>
      </w:r>
    </w:p>
    <w:sectPr w:rsidR="00471B50" w:rsidRPr="003B5E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3E9"/>
    <w:rsid w:val="00025421"/>
    <w:rsid w:val="00031624"/>
    <w:rsid w:val="000457F4"/>
    <w:rsid w:val="000576E6"/>
    <w:rsid w:val="00070DB2"/>
    <w:rsid w:val="000754C3"/>
    <w:rsid w:val="000807A4"/>
    <w:rsid w:val="000C63BE"/>
    <w:rsid w:val="000D4369"/>
    <w:rsid w:val="000E37FF"/>
    <w:rsid w:val="00110BE5"/>
    <w:rsid w:val="00122AAE"/>
    <w:rsid w:val="00131CAE"/>
    <w:rsid w:val="00141A20"/>
    <w:rsid w:val="001453B8"/>
    <w:rsid w:val="001462CB"/>
    <w:rsid w:val="00151D7A"/>
    <w:rsid w:val="00167099"/>
    <w:rsid w:val="00173685"/>
    <w:rsid w:val="001A647B"/>
    <w:rsid w:val="001B62BC"/>
    <w:rsid w:val="001C1C81"/>
    <w:rsid w:val="001D3F8E"/>
    <w:rsid w:val="001E21DB"/>
    <w:rsid w:val="001E27EA"/>
    <w:rsid w:val="001E5503"/>
    <w:rsid w:val="001F44DC"/>
    <w:rsid w:val="00200401"/>
    <w:rsid w:val="00207198"/>
    <w:rsid w:val="00207A9F"/>
    <w:rsid w:val="00212ED0"/>
    <w:rsid w:val="002165C9"/>
    <w:rsid w:val="00224046"/>
    <w:rsid w:val="00234AD9"/>
    <w:rsid w:val="00237DCF"/>
    <w:rsid w:val="002427C3"/>
    <w:rsid w:val="00243A1A"/>
    <w:rsid w:val="00247269"/>
    <w:rsid w:val="002C3520"/>
    <w:rsid w:val="002F56FB"/>
    <w:rsid w:val="002F5B09"/>
    <w:rsid w:val="003102E2"/>
    <w:rsid w:val="003359B6"/>
    <w:rsid w:val="00337FA8"/>
    <w:rsid w:val="00355A71"/>
    <w:rsid w:val="00383687"/>
    <w:rsid w:val="003A3A8F"/>
    <w:rsid w:val="003B5E92"/>
    <w:rsid w:val="003C435D"/>
    <w:rsid w:val="003D4E7E"/>
    <w:rsid w:val="004003E9"/>
    <w:rsid w:val="00404245"/>
    <w:rsid w:val="00433FEA"/>
    <w:rsid w:val="0043649B"/>
    <w:rsid w:val="0045407B"/>
    <w:rsid w:val="004630D4"/>
    <w:rsid w:val="00471B50"/>
    <w:rsid w:val="004A4EF7"/>
    <w:rsid w:val="004A6E89"/>
    <w:rsid w:val="004C4CD8"/>
    <w:rsid w:val="004C746A"/>
    <w:rsid w:val="004D5510"/>
    <w:rsid w:val="004E377C"/>
    <w:rsid w:val="005048A4"/>
    <w:rsid w:val="0053744C"/>
    <w:rsid w:val="005560D7"/>
    <w:rsid w:val="00556671"/>
    <w:rsid w:val="00557EF3"/>
    <w:rsid w:val="00560700"/>
    <w:rsid w:val="005608B4"/>
    <w:rsid w:val="005649A3"/>
    <w:rsid w:val="0056623F"/>
    <w:rsid w:val="00566C69"/>
    <w:rsid w:val="0059070D"/>
    <w:rsid w:val="00596EE5"/>
    <w:rsid w:val="005A654F"/>
    <w:rsid w:val="005A6615"/>
    <w:rsid w:val="005C5147"/>
    <w:rsid w:val="00606E34"/>
    <w:rsid w:val="00610EF5"/>
    <w:rsid w:val="0061588C"/>
    <w:rsid w:val="006207A3"/>
    <w:rsid w:val="006407D4"/>
    <w:rsid w:val="0064646C"/>
    <w:rsid w:val="0066117D"/>
    <w:rsid w:val="00677D20"/>
    <w:rsid w:val="006817C7"/>
    <w:rsid w:val="0068272B"/>
    <w:rsid w:val="00692E9E"/>
    <w:rsid w:val="006C33A6"/>
    <w:rsid w:val="006C618E"/>
    <w:rsid w:val="006F3306"/>
    <w:rsid w:val="00703559"/>
    <w:rsid w:val="0070797E"/>
    <w:rsid w:val="0071638B"/>
    <w:rsid w:val="0076621E"/>
    <w:rsid w:val="0077009D"/>
    <w:rsid w:val="00791B45"/>
    <w:rsid w:val="007C17A5"/>
    <w:rsid w:val="007C5C81"/>
    <w:rsid w:val="007D4FCA"/>
    <w:rsid w:val="00803744"/>
    <w:rsid w:val="0081653F"/>
    <w:rsid w:val="008251F6"/>
    <w:rsid w:val="00834049"/>
    <w:rsid w:val="0083478E"/>
    <w:rsid w:val="0085366E"/>
    <w:rsid w:val="00886608"/>
    <w:rsid w:val="008A01A3"/>
    <w:rsid w:val="008F50D1"/>
    <w:rsid w:val="008F5D55"/>
    <w:rsid w:val="00900270"/>
    <w:rsid w:val="00903CF5"/>
    <w:rsid w:val="00917475"/>
    <w:rsid w:val="00926766"/>
    <w:rsid w:val="00927506"/>
    <w:rsid w:val="00936255"/>
    <w:rsid w:val="00941EAD"/>
    <w:rsid w:val="0094264D"/>
    <w:rsid w:val="00960D79"/>
    <w:rsid w:val="00963FE5"/>
    <w:rsid w:val="00965A7A"/>
    <w:rsid w:val="00984980"/>
    <w:rsid w:val="009B1235"/>
    <w:rsid w:val="009B53E9"/>
    <w:rsid w:val="009B6866"/>
    <w:rsid w:val="009D6B5E"/>
    <w:rsid w:val="009E222C"/>
    <w:rsid w:val="009F404F"/>
    <w:rsid w:val="009F677F"/>
    <w:rsid w:val="00A05F8D"/>
    <w:rsid w:val="00A06971"/>
    <w:rsid w:val="00A11F4F"/>
    <w:rsid w:val="00A33114"/>
    <w:rsid w:val="00A33ED8"/>
    <w:rsid w:val="00A3552E"/>
    <w:rsid w:val="00A359A2"/>
    <w:rsid w:val="00A376D1"/>
    <w:rsid w:val="00A51EE2"/>
    <w:rsid w:val="00A71085"/>
    <w:rsid w:val="00AA6911"/>
    <w:rsid w:val="00AA6FA3"/>
    <w:rsid w:val="00AB2483"/>
    <w:rsid w:val="00AB6507"/>
    <w:rsid w:val="00AC00E9"/>
    <w:rsid w:val="00AC2422"/>
    <w:rsid w:val="00AC552F"/>
    <w:rsid w:val="00AC7DC3"/>
    <w:rsid w:val="00AD4261"/>
    <w:rsid w:val="00AD4E4C"/>
    <w:rsid w:val="00AE3A8B"/>
    <w:rsid w:val="00AE4AFB"/>
    <w:rsid w:val="00AF41AE"/>
    <w:rsid w:val="00AF6E95"/>
    <w:rsid w:val="00B47C48"/>
    <w:rsid w:val="00B72F19"/>
    <w:rsid w:val="00B75162"/>
    <w:rsid w:val="00B823FD"/>
    <w:rsid w:val="00BA2EA7"/>
    <w:rsid w:val="00BB2235"/>
    <w:rsid w:val="00BD14BB"/>
    <w:rsid w:val="00BE65D3"/>
    <w:rsid w:val="00BE7D2A"/>
    <w:rsid w:val="00BF2B57"/>
    <w:rsid w:val="00BF5746"/>
    <w:rsid w:val="00BF6A49"/>
    <w:rsid w:val="00C00406"/>
    <w:rsid w:val="00C307F0"/>
    <w:rsid w:val="00C47596"/>
    <w:rsid w:val="00C6226D"/>
    <w:rsid w:val="00CA3A42"/>
    <w:rsid w:val="00D46593"/>
    <w:rsid w:val="00D54590"/>
    <w:rsid w:val="00D87CF3"/>
    <w:rsid w:val="00D961FA"/>
    <w:rsid w:val="00DA2166"/>
    <w:rsid w:val="00DD228C"/>
    <w:rsid w:val="00DD375C"/>
    <w:rsid w:val="00DE1178"/>
    <w:rsid w:val="00DE146F"/>
    <w:rsid w:val="00E17A71"/>
    <w:rsid w:val="00E202D8"/>
    <w:rsid w:val="00E236AC"/>
    <w:rsid w:val="00E24B42"/>
    <w:rsid w:val="00E24BF3"/>
    <w:rsid w:val="00E36BFC"/>
    <w:rsid w:val="00E423EC"/>
    <w:rsid w:val="00E629CC"/>
    <w:rsid w:val="00EA1C84"/>
    <w:rsid w:val="00EB1A2B"/>
    <w:rsid w:val="00EB4831"/>
    <w:rsid w:val="00EE0262"/>
    <w:rsid w:val="00EE1116"/>
    <w:rsid w:val="00EF2DD3"/>
    <w:rsid w:val="00EF7AC1"/>
    <w:rsid w:val="00F05B8B"/>
    <w:rsid w:val="00F55EF8"/>
    <w:rsid w:val="00F573A0"/>
    <w:rsid w:val="00F57689"/>
    <w:rsid w:val="00F579ED"/>
    <w:rsid w:val="00F6320D"/>
    <w:rsid w:val="00F75B17"/>
    <w:rsid w:val="00F921F2"/>
    <w:rsid w:val="00F97CB5"/>
    <w:rsid w:val="00FA53C1"/>
    <w:rsid w:val="00FE5FBA"/>
    <w:rsid w:val="00FF64E6"/>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7242D"/>
  <w15:chartTrackingRefBased/>
  <w15:docId w15:val="{8B057C54-D3F2-4152-BB54-EEFADD7FD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B53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B53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B53E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B53E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B53E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B53E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B53E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B53E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B53E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B53E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B53E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B53E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B53E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B53E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B53E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B53E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B53E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B53E9"/>
    <w:rPr>
      <w:rFonts w:eastAsiaTheme="majorEastAsia" w:cstheme="majorBidi"/>
      <w:color w:val="272727" w:themeColor="text1" w:themeTint="D8"/>
    </w:rPr>
  </w:style>
  <w:style w:type="paragraph" w:styleId="Titel">
    <w:name w:val="Title"/>
    <w:basedOn w:val="Standaard"/>
    <w:next w:val="Standaard"/>
    <w:link w:val="TitelChar"/>
    <w:uiPriority w:val="10"/>
    <w:qFormat/>
    <w:rsid w:val="009B53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B53E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B53E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B53E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B53E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B53E9"/>
    <w:rPr>
      <w:i/>
      <w:iCs/>
      <w:color w:val="404040" w:themeColor="text1" w:themeTint="BF"/>
    </w:rPr>
  </w:style>
  <w:style w:type="paragraph" w:styleId="Lijstalinea">
    <w:name w:val="List Paragraph"/>
    <w:basedOn w:val="Standaard"/>
    <w:uiPriority w:val="34"/>
    <w:qFormat/>
    <w:rsid w:val="009B53E9"/>
    <w:pPr>
      <w:ind w:left="720"/>
      <w:contextualSpacing/>
    </w:pPr>
  </w:style>
  <w:style w:type="character" w:styleId="Intensievebenadrukking">
    <w:name w:val="Intense Emphasis"/>
    <w:basedOn w:val="Standaardalinea-lettertype"/>
    <w:uiPriority w:val="21"/>
    <w:qFormat/>
    <w:rsid w:val="009B53E9"/>
    <w:rPr>
      <w:i/>
      <w:iCs/>
      <w:color w:val="0F4761" w:themeColor="accent1" w:themeShade="BF"/>
    </w:rPr>
  </w:style>
  <w:style w:type="paragraph" w:styleId="Duidelijkcitaat">
    <w:name w:val="Intense Quote"/>
    <w:basedOn w:val="Standaard"/>
    <w:next w:val="Standaard"/>
    <w:link w:val="DuidelijkcitaatChar"/>
    <w:uiPriority w:val="30"/>
    <w:qFormat/>
    <w:rsid w:val="009B53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B53E9"/>
    <w:rPr>
      <w:i/>
      <w:iCs/>
      <w:color w:val="0F4761" w:themeColor="accent1" w:themeShade="BF"/>
    </w:rPr>
  </w:style>
  <w:style w:type="character" w:styleId="Intensieveverwijzing">
    <w:name w:val="Intense Reference"/>
    <w:basedOn w:val="Standaardalinea-lettertype"/>
    <w:uiPriority w:val="32"/>
    <w:qFormat/>
    <w:rsid w:val="009B53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3</Pages>
  <Words>1032</Words>
  <Characters>5682</Characters>
  <Application>Microsoft Office Word</Application>
  <DocSecurity>0</DocSecurity>
  <Lines>47</Lines>
  <Paragraphs>13</Paragraphs>
  <ScaleCrop>false</ScaleCrop>
  <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Binyomin Jacobs</dc:creator>
  <cp:keywords/>
  <dc:description/>
  <cp:lastModifiedBy>Binyomin Jacobs</cp:lastModifiedBy>
  <cp:revision>200</cp:revision>
  <dcterms:created xsi:type="dcterms:W3CDTF">2026-06-01T21:11:00Z</dcterms:created>
  <dcterms:modified xsi:type="dcterms:W3CDTF">2026-06-02T13:19:00Z</dcterms:modified>
</cp:coreProperties>
</file>